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11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842"/>
        <w:gridCol w:w="5766"/>
        <w:gridCol w:w="1746"/>
      </w:tblGrid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24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24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Деятельность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24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Координаторы</w:t>
            </w:r>
            <w:r/>
          </w:p>
        </w:tc>
      </w:tr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24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Спортивный 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24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Спортивный сектор играет особую роль в процессе физкультурно-массовой деятельности и предназначен для организации внеучебной жизни студентов. Данный сектор осуществляет подготовку студентов для  участия в различных спортивных мероприятиях: спартакиадах, пе</w:t>
            </w:r>
            <w:r>
              <w:rPr>
                <w:rFonts w:ascii="Arial" w:hAnsi="Arial" w:eastAsia="Arial" w:cs="Arial"/>
                <w:color w:val="000000"/>
              </w:rPr>
              <w:t xml:space="preserve">рвенствах, турниров и т.д.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                                                             </w:t>
            </w:r>
            <w:r>
              <w:rPr>
                <w:rFonts w:ascii="Arial" w:hAnsi="Arial" w:eastAsia="Arial" w:cs="Arial"/>
                <w:b/>
                <w:color w:val="000000"/>
                <w:sz w:val="24"/>
              </w:rPr>
              <w:t xml:space="preserve"> </w:t>
            </w:r>
            <w:r>
              <w:rPr>
                <w:rFonts w:ascii="Arial" w:hAnsi="Arial" w:eastAsia="Arial" w:cs="Arial"/>
                <w:b/>
                <w:color w:val="000000"/>
              </w:rPr>
              <w:t xml:space="preserve">Функции сектора: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1. популяризация здорового образа жизни среди молодежи;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2. привлечение студентов к регулярным занятиям физической культурой и спортом;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3. проведение спортивно-массовой работы со студентами во внеучебное время;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4.  формирование сборных команд на институте и их участие в различных соревнованиях;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5. освещение деятельности сектора в соц. сетях.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24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Преподаватели физической культуры</w:t>
            </w:r>
            <w:r/>
          </w:p>
        </w:tc>
      </w:tr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24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Культурно-массовый 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24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Культурно-массовый сектор осуществляет планирование культурно-массовых мероприятий. Участвует в организации формирующихся студенческих самодеятельных творческих объединений. Оказывает посильную помощь действующим профессиональным творческим коллективам в р</w:t>
            </w:r>
            <w:r>
              <w:rPr>
                <w:rFonts w:ascii="Arial" w:hAnsi="Arial" w:eastAsia="Arial" w:cs="Arial"/>
                <w:color w:val="000000"/>
              </w:rPr>
              <w:t xml:space="preserve">аспространении билетов и рекламной деятельности. Непосредственно участвует в подготовке и организации культурно-массовых мероприятий: разработка сценарных планов, организация репетиций, информирование студентов о предстоящих мероприятиях, проведение концер</w:t>
            </w:r>
            <w:r>
              <w:rPr>
                <w:rFonts w:ascii="Arial" w:hAnsi="Arial" w:eastAsia="Arial" w:cs="Arial"/>
                <w:color w:val="000000"/>
              </w:rPr>
              <w:t xml:space="preserve">тов, досуговых мероприятий.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                                                           Функции сектора</w:t>
            </w:r>
            <w:r>
              <w:rPr>
                <w:rFonts w:ascii="Arial" w:hAnsi="Arial" w:eastAsia="Arial" w:cs="Arial"/>
                <w:color w:val="000000"/>
              </w:rPr>
              <w:t xml:space="preserve">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1. Проводить собрания культурно-массового сектора с целью решения текущих задач.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2. Выдвигать студенческие инициативы для обсуждения на Студенческом совете и совете по воспитательной работе.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3. Участвовать в разработке планов мероприятий.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24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Педагог-организатор</w:t>
            </w:r>
            <w:r/>
          </w:p>
        </w:tc>
      </w:tr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24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Учебно-организационный 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24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Содействует совершенствованию учебно-образовательного процесса, успеваемости и учебной дисциплины, созданию необходимых условий для рационального использования учебного времени.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                                                       Функции сектора</w:t>
            </w:r>
            <w:r>
              <w:rPr>
                <w:rFonts w:ascii="Arial" w:hAnsi="Arial" w:eastAsia="Arial" w:cs="Arial"/>
                <w:color w:val="000000"/>
              </w:rPr>
              <w:t xml:space="preserve">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1. Организовывать и содействовать участию студентов в научно-практических мероприятиях, конференциях, круглых столах, конкурсах, семинарах, систематизирует информацию по научным публикациям.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2. Предоставлять студентам информацию о возможностях дополнительного образования.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3. Следить за заполнением журналов посещаемости.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4. Отслеживать правонарушителей.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24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Преподаватели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колледжа</w:t>
            </w:r>
            <w:r/>
          </w:p>
        </w:tc>
      </w:tr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24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Научный 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24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                                                   Функции сектора</w:t>
            </w:r>
            <w:r>
              <w:rPr>
                <w:rFonts w:ascii="Arial" w:hAnsi="Arial" w:eastAsia="Arial" w:cs="Arial"/>
                <w:color w:val="000000"/>
              </w:rPr>
              <w:t xml:space="preserve">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1. Участие студентов во внутри- и межвузовских научных конференция, круглых столах, научных дебатах и другую деятельность в рамках своего направления.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2. Проведение интеллектуальных игр и других мероприятий направленных на развитие в научной деятельности.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3. Укрепление связей с другими научными организациями и проведение совместных работ.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24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Методический отдел колледжа</w:t>
            </w:r>
            <w:r/>
          </w:p>
        </w:tc>
      </w:tr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24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Социальный 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24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                                                     Функции сектора</w:t>
            </w:r>
            <w:r>
              <w:rPr>
                <w:rFonts w:ascii="Arial" w:hAnsi="Arial" w:eastAsia="Arial" w:cs="Arial"/>
                <w:color w:val="000000"/>
              </w:rPr>
              <w:t xml:space="preserve">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1. Повышение социальной активности студентов.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2. осуществляет и контролирует решение социальных вопросов, защиты прав студентов.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3. Осуществляет контроль за социальным обеспечением студентов, имеющих право на дополнительную материальную помощь (детей-сирот, детей из многодетных семей, из неполных семей и т.п.).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4. Планирует и осуществляет работу по проведению мероприятий социальной направленности (проведение благотворительных акций, участие в конкурсах социальных проектов, организация волонтерской работы);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5. Участвует в деятельности по профилактики правонарушений, в разрешении конфликтных ситуаций под руководством и при содействии директора Колледжа, соблюдая законодательные акты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24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Педагог-психолог</w:t>
            </w:r>
            <w:r/>
          </w:p>
        </w:tc>
      </w:tr>
      <w:tr>
        <w:trPr/>
        <w:tc>
          <w:tcPr>
            <w:tcBorders/>
            <w:tcMar>
              <w:left w:w="0" w:type="dxa"/>
              <w:top w:w="240" w:type="dxa"/>
              <w:right w:w="18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Информационный сектор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180" w:type="dxa"/>
              <w:bottom w:w="0" w:type="dxa"/>
            </w:tcMar>
            <w:tcW w:w="576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Обеспечивает своевременное информирование студентов и администрации колледжа о деятельности студенческого самоуправления.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                                                 Функции сектора</w:t>
            </w:r>
            <w:r>
              <w:rPr>
                <w:rFonts w:ascii="Arial" w:hAnsi="Arial" w:eastAsia="Arial" w:cs="Arial"/>
                <w:color w:val="000000"/>
              </w:rPr>
              <w:t xml:space="preserve">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1. Формирует студенческий информационный фонд.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2. Участвует в обеспечении функционирования и развития социальных сетей колледжа.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3. Обеспечивает своевременное распространение информации о молодежных акциях, проектах, программах, конкурсах, фестивалях и других мероприятиях в информационных средах и социальных сетях.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4. Организует обмен информацией с различными СМИ и другими учебными заведениями.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hd w:val="clear" w:color="ffffff" w:fill="ffffff"/>
              <w:spacing w:after="240" w:before="0" w:line="360" w:lineRule="auto"/>
              <w:ind w:right="0" w:firstLine="0" w:left="0"/>
              <w:jc w:val="both"/>
              <w:rPr/>
            </w:pPr>
            <w:r>
              <w:rPr>
                <w:rFonts w:ascii="Arial" w:hAnsi="Arial" w:eastAsia="Arial" w:cs="Arial"/>
                <w:color w:val="000000"/>
              </w:rPr>
              <w:t xml:space="preserve">5. Выполняет иные информационные функции.</w:t>
            </w:r>
            <w:r/>
          </w:p>
        </w:tc>
        <w:tc>
          <w:tcPr>
            <w:tcBorders/>
            <w:tcMar>
              <w:left w:w="180" w:type="dxa"/>
              <w:top w:w="240" w:type="dxa"/>
              <w:right w:w="0" w:type="dxa"/>
              <w:bottom w:w="0" w:type="dxa"/>
            </w:tcMar>
            <w:tcW w:w="1746" w:type="dxa"/>
            <w:vAlign w:val="top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Педагог-организатор, методический отдел колледжа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 w:firstLine="0" w:left="0"/>
        <w:rPr/>
      </w:pPr>
      <w:r>
        <w:rPr>
          <w:rFonts w:ascii="Arial" w:hAnsi="Arial" w:eastAsia="Arial" w:cs="Arial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 w:firstLine="0" w:left="0"/>
        <w:rPr/>
      </w:pPr>
      <w:r>
        <w:rPr>
          <w:rFonts w:ascii="Arial" w:hAnsi="Arial" w:eastAsia="Arial" w:cs="Arial"/>
        </w:rPr>
      </w:r>
      <w:r/>
    </w:p>
    <w:p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480" w:before="0" w:line="478" w:lineRule="atLeast"/>
        <w:ind w:right="0" w:firstLine="0" w:left="0"/>
        <w:rPr/>
      </w:pPr>
      <w:r>
        <w:rPr>
          <w:rFonts w:ascii="Arial" w:hAnsi="Arial" w:eastAsia="Arial" w:cs="Arial"/>
          <w:b/>
          <w:color w:val="0b1f33"/>
          <w:sz w:val="36"/>
        </w:rPr>
        <w:t xml:space="preserve"> Задачи деятельности Студенческого совета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Разработка предложений по повышению качества образовательного процесса с учетом научных и профессиональных интересов обучающихся.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Защита и представление прав и интересов обучающихся.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Содействие в решении образовательных, социально-бытовых и прочих вопросов, затрагивающих интересы обучающихся.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Содействие органам управления Колледжа в решении образовательных задач, в организации досуга и быта обучающихся, в пропаганде здорового образа жизни.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Содействие структурным подразделениям Колледжа в проводимых ими мероприятиях в рамках образовательного процесса.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Проведение работы,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Информирование обучающихся о деятельности Колледжа.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Развитие и укрепление связей с другими образовательными учреждениями, молодёжными организациями района, округа и города.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Участие в формировании общественного мнения обучающейся молодежи как о реальной силе и стратегическом ресурсе развития российского общества.</w:t>
      </w:r>
      <w:r/>
    </w:p>
    <w:p>
      <w:pPr>
        <w:pStyle w:val="66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uto"/>
        <w:ind w:right="0"/>
        <w:rPr/>
      </w:pPr>
      <w:r>
        <w:rPr>
          <w:rFonts w:ascii="Arial" w:hAnsi="Arial" w:eastAsia="Arial" w:cs="Arial"/>
          <w:color w:val="0b1f33"/>
        </w:rPr>
        <w:t xml:space="preserve">Содействие реализации общественно значимых молодежных инициатив.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103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75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47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19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91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63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35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607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79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ONLYOFFICE/8.3.0.97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2025-09-19T11:04:13Z</dcterms:modified>
</cp:coreProperties>
</file>